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439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/>
        <mc:AlternateContent>
          <mc:Choice Requires="wps">
            <w:drawing>
              <wp:anchor behindDoc="0" distT="13335" distB="12700" distL="13335" distR="13335" simplePos="0" locked="0" layoutInCell="0" allowOverlap="1" relativeHeight="10">
                <wp:simplePos x="0" y="0"/>
                <wp:positionH relativeFrom="column">
                  <wp:posOffset>360045</wp:posOffset>
                </wp:positionH>
                <wp:positionV relativeFrom="page">
                  <wp:posOffset>3240405</wp:posOffset>
                </wp:positionV>
                <wp:extent cx="635" cy="2879725"/>
                <wp:effectExtent l="13335" t="13335" r="13335" b="12700"/>
                <wp:wrapNone/>
                <wp:docPr id="1" name="Прямая со стрелкой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287964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b0f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3" stroked="t" o:allowincell="f" style="position:absolute;margin-left:28.35pt;margin-top:255.15pt;width:0pt;height:226.7pt;mso-wrap-style:none;v-text-anchor:middle;mso-position-vertical-relative:page" type="_x0000_t32">
                <v:fill o:detectmouseclick="t" on="false"/>
                <v:stroke color="#00b0f0" weight="25560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1894205" cy="326390"/>
            <wp:effectExtent l="0" t="0" r="0" b="0"/>
            <wp:docPr id="2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205" cy="32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1134" w:firstLine="284"/>
        <w:jc w:val="both"/>
        <w:rPr>
          <w:szCs w:val="24"/>
          <w:lang w:val="en-US"/>
        </w:rPr>
      </w:pPr>
      <w:r>
        <w:rPr>
          <w:szCs w:val="24"/>
          <w:lang w:val="en-US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szCs w:val="24"/>
        </w:rPr>
      </w:pPr>
      <w:r>
        <w:rPr>
          <w:b/>
          <w:szCs w:val="24"/>
        </w:rPr>
        <w:t>Интеграция: Документы</w:t>
      </w:r>
    </w:p>
    <w:p>
      <w:pPr>
        <w:pStyle w:val="Normal"/>
        <w:spacing w:before="120" w:after="0"/>
        <w:ind w:left="1134" w:firstLine="284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 xml:space="preserve">Программное обеспечение </w:t>
      </w:r>
    </w:p>
    <w:p>
      <w:pPr>
        <w:pStyle w:val="Style23"/>
        <w:bidi w:val="0"/>
        <w:spacing w:before="240" w:after="120"/>
        <w:ind w:left="1134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Установка кассы Тиллиум вместе c Debian 12.</w:t>
      </w:r>
    </w:p>
    <w:p>
      <w:pPr>
        <w:pStyle w:val="Normal"/>
        <w:spacing w:before="120" w:after="0"/>
        <w:ind w:left="1134" w:firstLine="284"/>
        <w:jc w:val="both"/>
        <w:rPr>
          <w:b/>
          <w:b/>
          <w:color w:val="0070C0"/>
          <w:szCs w:val="24"/>
          <w:lang w:eastAsia="ru-RU"/>
        </w:rPr>
      </w:pPr>
      <w:r>
        <w:rPr>
          <w:b/>
          <w:color w:val="0070C0"/>
          <w:szCs w:val="24"/>
          <w:lang w:eastAsia="ru-RU"/>
        </w:rPr>
        <w:t>Тиллиум.Касса</w:t>
      </w:r>
    </w:p>
    <w:p>
      <w:pPr>
        <w:pStyle w:val="Normal"/>
        <w:spacing w:before="120" w:after="0"/>
        <w:ind w:left="1134" w:firstLine="284"/>
        <w:jc w:val="both"/>
        <w:rPr>
          <w:rFonts w:cs="Noto Sans"/>
          <w:szCs w:val="24"/>
        </w:rPr>
      </w:pPr>
      <w:r>
        <w:rPr>
          <w:rFonts w:cs="Noto Sans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ind w:hanging="0"/>
        <w:rPr>
          <w:rFonts w:ascii="Calibri" w:hAnsi="Calibri" w:asciiTheme="minorHAnsi" w:hAnsiTheme="minorHAnsi"/>
          <w:szCs w:val="24"/>
        </w:rPr>
      </w:pPr>
      <w:r>
        <w:rPr>
          <w:rFonts w:asciiTheme="minorHAnsi" w:hAnsiTheme="minorHAnsi" w:ascii="Calibri" w:hAnsi="Calibri"/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Style26"/>
            <w:rPr/>
          </w:pPr>
          <w:r>
            <w:br w:type="page"/>
          </w:r>
          <w:r>
            <w:rPr/>
            <w:t>Оглавление</w:t>
          </w:r>
        </w:p>
        <w:p>
          <w:pPr>
            <w:pStyle w:val="12"/>
            <w:tabs>
              <w:tab w:val="clear" w:pos="9420"/>
              <w:tab w:val="right" w:pos="9617" w:leader="dot"/>
            </w:tabs>
            <w:rPr/>
          </w:pPr>
          <w:r>
            <w:fldChar w:fldCharType="begin"/>
          </w:r>
          <w:r>
            <w:rPr/>
            <w:instrText xml:space="preserve"> TOC \f \o "1-9" \h</w:instrText>
          </w:r>
          <w:r>
            <w:rPr/>
            <w:fldChar w:fldCharType="separate"/>
          </w:r>
          <w:hyperlink w:anchor="__RefHeading___Toc2008_1466972493">
            <w:r>
              <w:rPr/>
              <w:t>Получение дистрибутива.</w:t>
              <w:tab/>
              <w:t>2</w:t>
            </w:r>
          </w:hyperlink>
        </w:p>
        <w:p>
          <w:pPr>
            <w:pStyle w:val="12"/>
            <w:tabs>
              <w:tab w:val="clear" w:pos="9420"/>
              <w:tab w:val="right" w:pos="9617" w:leader="dot"/>
            </w:tabs>
            <w:rPr/>
          </w:pPr>
          <w:hyperlink w:anchor="__RefHeading___Toc2010_1466972493">
            <w:r>
              <w:rPr/>
              <w:t>Настройка Virtualbox и установка кассы с ISO образа в Virtualbox (обучение установке)</w:t>
              <w:tab/>
              <w:t>2</w:t>
            </w:r>
          </w:hyperlink>
        </w:p>
        <w:p>
          <w:pPr>
            <w:pStyle w:val="12"/>
            <w:tabs>
              <w:tab w:val="clear" w:pos="9420"/>
              <w:tab w:val="right" w:pos="9617" w:leader="dot"/>
            </w:tabs>
            <w:rPr/>
          </w:pPr>
          <w:hyperlink w:anchor="__RefHeading___Toc2012_1466972493">
            <w:r>
              <w:rPr/>
              <w:t>Создание загрузочного флеш накопитель из ISO образа.</w:t>
              <w:tab/>
              <w:t>3</w:t>
            </w:r>
          </w:hyperlink>
        </w:p>
        <w:p>
          <w:pPr>
            <w:pStyle w:val="12"/>
            <w:tabs>
              <w:tab w:val="clear" w:pos="9420"/>
              <w:tab w:val="right" w:pos="9617" w:leader="dot"/>
            </w:tabs>
            <w:rPr/>
          </w:pPr>
          <w:hyperlink w:anchor="__RefHeading___Toc2014_1466972493">
            <w:r>
              <w:rPr/>
              <w:t>Установка с флеш накопитель в режиме EFI.</w:t>
              <w:tab/>
              <w:t>3</w:t>
            </w:r>
          </w:hyperlink>
          <w:r>
            <w:rPr/>
            <w:fldChar w:fldCharType="end"/>
          </w:r>
        </w:p>
      </w:sdtContent>
    </w:sdt>
    <w:p>
      <w:pPr>
        <w:pStyle w:val="1"/>
        <w:rPr>
          <w:rFonts w:ascii="ALS Hauss" w:hAnsi="ALS Hauss"/>
        </w:rPr>
      </w:pPr>
      <w:r>
        <w:rPr/>
      </w:r>
    </w:p>
    <w:p>
      <w:pPr>
        <w:pStyle w:val="1"/>
        <w:rPr>
          <w:rFonts w:ascii="ALS Hauss" w:hAnsi="ALS Hauss"/>
        </w:rPr>
      </w:pPr>
      <w:bookmarkStart w:id="2" w:name="__RefHeading___Toc2008_1466972493"/>
      <w:bookmarkEnd w:id="2"/>
      <w:r>
        <w:rPr/>
        <w:t>Получение дистрибутива.</w:t>
      </w:r>
    </w:p>
    <w:p>
      <w:pPr>
        <w:pStyle w:val="Normal"/>
        <w:rPr>
          <w:rFonts w:ascii="ALS Hauss" w:hAnsi="ALS Hauss"/>
        </w:rPr>
      </w:pPr>
      <w:r>
        <w:rPr/>
        <w:t xml:space="preserve">Для установки кассы </w:t>
      </w:r>
      <w:r>
        <w:rPr>
          <w:b/>
          <w:bCs/>
        </w:rPr>
        <w:t>Тиллиум</w:t>
      </w:r>
      <w:r>
        <w:rPr/>
        <w:t xml:space="preserve"> используется образ </w:t>
      </w:r>
      <w:r>
        <w:rPr>
          <w:b/>
          <w:bCs/>
        </w:rPr>
        <w:t>d1209_x64_n.iso</w:t>
      </w:r>
      <w:r>
        <w:rPr/>
        <w:t xml:space="preserve"> скачивается по ссылке от полученной от </w:t>
      </w:r>
      <w:r>
        <w:rPr>
          <w:b/>
          <w:bCs/>
        </w:rPr>
        <w:t xml:space="preserve">T1. </w:t>
      </w:r>
      <w:r>
        <w:rPr/>
        <w:t xml:space="preserve">Образ можно проверить на контрольную сумму </w:t>
      </w:r>
      <w:r>
        <w:rPr>
          <w:b/>
          <w:bCs/>
        </w:rPr>
        <w:t>md5</w:t>
      </w:r>
      <w:r>
        <w:rPr/>
        <w:t xml:space="preserve"> с помощью файла </w:t>
      </w:r>
      <w:r>
        <w:rPr>
          <w:b/>
          <w:bCs/>
        </w:rPr>
        <w:t>d1209_x64_n.md5.</w:t>
      </w:r>
    </w:p>
    <w:p>
      <w:pPr>
        <w:pStyle w:val="1"/>
        <w:numPr>
          <w:ilvl w:val="0"/>
          <w:numId w:val="1"/>
        </w:numPr>
        <w:bidi w:val="0"/>
        <w:ind w:left="0" w:hanging="0"/>
        <w:jc w:val="left"/>
        <w:rPr>
          <w:rFonts w:ascii="ALS Hauss" w:hAnsi="ALS Hauss"/>
        </w:rPr>
      </w:pPr>
      <w:bookmarkStart w:id="3" w:name="__RefHeading___Toc2010_1466972493"/>
      <w:bookmarkEnd w:id="3"/>
      <w:r>
        <w:rPr/>
        <w:t>Настройка Virtualbox и установка кассы с ISO образа в Virtualbox (обучение установке)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1. Запустите </w:t>
      </w:r>
      <w:r>
        <w:rPr>
          <w:rFonts w:ascii="ALS Hauss" w:hAnsi="ALS Hauss"/>
          <w:b/>
          <w:bCs/>
          <w:sz w:val="24"/>
          <w:szCs w:val="24"/>
        </w:rPr>
        <w:t>Oracle VM Virtualbox</w:t>
      </w:r>
      <w:r>
        <w:rPr>
          <w:rFonts w:ascii="ALS Hauss" w:hAnsi="ALS Hauss"/>
          <w:sz w:val="24"/>
          <w:szCs w:val="24"/>
        </w:rPr>
        <w:t xml:space="preserve"> </w:t>
      </w:r>
      <w:r>
        <w:rPr>
          <w:rFonts w:ascii="ALS Hauss" w:hAnsi="ALS Hauss"/>
          <w:b/>
          <w:bCs/>
          <w:sz w:val="24"/>
          <w:szCs w:val="24"/>
        </w:rPr>
        <w:t>Манеджер</w:t>
      </w:r>
      <w:r>
        <w:rPr>
          <w:rFonts w:ascii="ALS Hauss" w:hAnsi="ALS Hauss"/>
          <w:sz w:val="24"/>
          <w:szCs w:val="24"/>
        </w:rPr>
        <w:t>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2. Создайте новую машину (</w:t>
      </w:r>
      <w:r>
        <w:rPr>
          <w:rFonts w:ascii="ALS Hauss" w:hAnsi="ALS Hauss"/>
          <w:b/>
          <w:bCs/>
          <w:sz w:val="24"/>
          <w:szCs w:val="24"/>
        </w:rPr>
        <w:t>Control-N</w:t>
      </w:r>
      <w:r>
        <w:rPr>
          <w:rFonts w:ascii="ALS Hauss" w:hAnsi="ALS Hauss"/>
          <w:sz w:val="24"/>
          <w:szCs w:val="24"/>
        </w:rPr>
        <w:t>).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3. Имя: </w:t>
      </w:r>
      <w:r>
        <w:rPr>
          <w:rFonts w:ascii="ALS Hauss" w:hAnsi="ALS Hauss"/>
          <w:b/>
          <w:bCs/>
          <w:sz w:val="24"/>
          <w:szCs w:val="24"/>
        </w:rPr>
        <w:t>d12test.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4. Папка: не менять.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5. Образ ISO: Найти на машине образ </w:t>
      </w:r>
      <w:r>
        <w:rPr>
          <w:rFonts w:ascii="ALS Hauss" w:hAnsi="ALS Hauss"/>
          <w:b/>
          <w:bCs/>
          <w:sz w:val="24"/>
          <w:szCs w:val="24"/>
        </w:rPr>
        <w:t>d1209_x64_n.iso.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6. Тип: </w:t>
      </w:r>
      <w:r>
        <w:rPr>
          <w:rFonts w:ascii="ALS Hauss" w:hAnsi="ALS Hauss"/>
          <w:b/>
          <w:bCs/>
          <w:sz w:val="24"/>
          <w:szCs w:val="24"/>
        </w:rPr>
        <w:t>Linux.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b w:val="false"/>
          <w:bCs w:val="false"/>
          <w:sz w:val="24"/>
          <w:szCs w:val="24"/>
        </w:rPr>
        <w:t>7. Подтип:</w:t>
      </w:r>
      <w:r>
        <w:rPr>
          <w:rFonts w:ascii="ALS Hauss" w:hAnsi="ALS Hauss"/>
          <w:b/>
          <w:bCs/>
          <w:sz w:val="24"/>
          <w:szCs w:val="24"/>
        </w:rPr>
        <w:t xml:space="preserve"> Debian.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8. Версия: </w:t>
      </w:r>
      <w:r>
        <w:rPr>
          <w:rFonts w:ascii="ALS Hauss" w:hAnsi="ALS Hauss"/>
          <w:b/>
          <w:bCs/>
          <w:sz w:val="24"/>
          <w:szCs w:val="24"/>
        </w:rPr>
        <w:t>Debian 12 Bookworm (64-bit).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9. Перейти на закладку </w:t>
      </w:r>
      <w:r>
        <w:rPr>
          <w:rFonts w:ascii="ALS Hauss" w:hAnsi="ALS Hauss"/>
          <w:b/>
          <w:bCs/>
          <w:sz w:val="24"/>
          <w:szCs w:val="24"/>
        </w:rPr>
        <w:t>"Оборудование".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10. Основная память </w:t>
      </w:r>
      <w:r>
        <w:rPr>
          <w:rFonts w:ascii="ALS Hauss" w:hAnsi="ALS Hauss"/>
          <w:b/>
          <w:bCs/>
          <w:sz w:val="24"/>
          <w:szCs w:val="24"/>
        </w:rPr>
        <w:t>2048 МБ</w:t>
      </w:r>
      <w:r>
        <w:rPr>
          <w:rFonts w:ascii="ALS Hauss" w:hAnsi="ALS Hauss"/>
          <w:sz w:val="24"/>
          <w:szCs w:val="24"/>
        </w:rPr>
        <w:t xml:space="preserve"> - оставить по умолчанию.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11.Галочка Включить </w:t>
      </w:r>
      <w:r>
        <w:rPr>
          <w:rFonts w:ascii="ALS Hauss" w:hAnsi="ALS Hauss"/>
          <w:b/>
          <w:bCs/>
          <w:sz w:val="24"/>
          <w:szCs w:val="24"/>
        </w:rPr>
        <w:t>EFI.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12.Перейти на закладку "Жесткий диск".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13.</w:t>
      </w:r>
      <w:r>
        <w:rPr>
          <w:rFonts w:ascii="ALS Hauss" w:hAnsi="ALS Hauss"/>
          <w:b/>
          <w:bCs/>
          <w:sz w:val="24"/>
          <w:szCs w:val="24"/>
        </w:rPr>
        <w:t>25 ГБ</w:t>
      </w:r>
      <w:r>
        <w:rPr>
          <w:rFonts w:ascii="ALS Hauss" w:hAnsi="ALS Hauss"/>
          <w:sz w:val="24"/>
          <w:szCs w:val="24"/>
        </w:rPr>
        <w:t xml:space="preserve"> и динамически измеряемый </w:t>
      </w:r>
      <w:r>
        <w:rPr>
          <w:rFonts w:ascii="ALS Hauss" w:hAnsi="ALS Hauss"/>
          <w:b/>
          <w:bCs/>
          <w:sz w:val="24"/>
          <w:szCs w:val="24"/>
        </w:rPr>
        <w:t>VDI</w:t>
      </w:r>
      <w:r>
        <w:rPr>
          <w:rFonts w:ascii="ALS Hauss" w:hAnsi="ALS Hauss"/>
          <w:sz w:val="24"/>
          <w:szCs w:val="24"/>
        </w:rPr>
        <w:t xml:space="preserve"> - оставить по умолчанию.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14.Нажать кнопу </w:t>
      </w:r>
      <w:r>
        <w:rPr>
          <w:rFonts w:ascii="ALS Hauss" w:hAnsi="ALS Hauss"/>
          <w:b/>
          <w:bCs/>
          <w:sz w:val="24"/>
          <w:szCs w:val="24"/>
        </w:rPr>
        <w:t>"Готово".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15.Убедиться что выбрана новая машина с именем </w:t>
      </w:r>
      <w:r>
        <w:rPr>
          <w:rFonts w:ascii="ALS Hauss" w:hAnsi="ALS Hauss"/>
          <w:b/>
          <w:bCs/>
          <w:sz w:val="24"/>
          <w:szCs w:val="24"/>
        </w:rPr>
        <w:t>d12test.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16.Войдите в редактирование машины (</w:t>
      </w:r>
      <w:r>
        <w:rPr>
          <w:rFonts w:ascii="ALS Hauss" w:hAnsi="ALS Hauss"/>
          <w:b/>
          <w:bCs/>
          <w:sz w:val="24"/>
          <w:szCs w:val="24"/>
        </w:rPr>
        <w:t>Control-S</w:t>
      </w:r>
      <w:r>
        <w:rPr>
          <w:rFonts w:ascii="ALS Hauss" w:hAnsi="ALS Hauss"/>
          <w:sz w:val="24"/>
          <w:szCs w:val="24"/>
        </w:rPr>
        <w:t>).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17.На закладке система из порядка загрузки уберите </w:t>
      </w:r>
      <w:r>
        <w:rPr>
          <w:rFonts w:ascii="ALS Hauss" w:hAnsi="ALS Hauss"/>
          <w:b/>
          <w:bCs/>
          <w:sz w:val="24"/>
          <w:szCs w:val="24"/>
        </w:rPr>
        <w:t>"Гибкий диск"</w:t>
      </w:r>
      <w:r>
        <w:rPr>
          <w:rFonts w:ascii="ALS Hauss" w:hAnsi="ALS Hauss"/>
          <w:sz w:val="24"/>
          <w:szCs w:val="24"/>
        </w:rPr>
        <w:t xml:space="preserve"> и </w:t>
      </w:r>
      <w:r>
        <w:rPr>
          <w:rFonts w:ascii="ALS Hauss" w:hAnsi="ALS Hauss"/>
          <w:b/>
          <w:bCs/>
          <w:sz w:val="24"/>
          <w:szCs w:val="24"/>
        </w:rPr>
        <w:t>"Оптический диск".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18.Проверьте что установлена галочка </w:t>
      </w:r>
      <w:r>
        <w:rPr>
          <w:rFonts w:ascii="ALS Hauss" w:hAnsi="ALS Hauss"/>
          <w:b/>
          <w:bCs/>
          <w:sz w:val="24"/>
          <w:szCs w:val="24"/>
        </w:rPr>
        <w:t>EFI.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19.На закладке "</w:t>
      </w:r>
      <w:r>
        <w:rPr>
          <w:rFonts w:ascii="ALS Hauss" w:hAnsi="ALS Hauss"/>
          <w:b/>
          <w:bCs/>
          <w:sz w:val="24"/>
          <w:szCs w:val="24"/>
        </w:rPr>
        <w:t>Носители"</w:t>
      </w:r>
      <w:r>
        <w:rPr>
          <w:rFonts w:ascii="ALS Hauss" w:hAnsi="ALS Hauss"/>
          <w:sz w:val="24"/>
          <w:szCs w:val="24"/>
        </w:rPr>
        <w:t xml:space="preserve">, </w:t>
      </w:r>
      <w:r>
        <w:rPr>
          <w:rFonts w:ascii="ALS Hauss" w:hAnsi="ALS Hauss"/>
          <w:b/>
          <w:bCs/>
          <w:sz w:val="24"/>
          <w:szCs w:val="24"/>
        </w:rPr>
        <w:t>"Контроллер SATA"</w:t>
      </w:r>
      <w:r>
        <w:rPr>
          <w:rFonts w:ascii="ALS Hauss" w:hAnsi="ALS Hauss"/>
          <w:sz w:val="24"/>
          <w:szCs w:val="24"/>
        </w:rPr>
        <w:t xml:space="preserve"> поставьте галочку </w:t>
      </w:r>
      <w:r>
        <w:rPr>
          <w:rFonts w:ascii="ALS Hauss" w:hAnsi="ALS Hauss"/>
          <w:b/>
          <w:bCs/>
          <w:sz w:val="24"/>
          <w:szCs w:val="24"/>
        </w:rPr>
        <w:t>"кеширование ввода/вывода".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20.На закладке </w:t>
      </w:r>
      <w:r>
        <w:rPr>
          <w:rFonts w:ascii="ALS Hauss" w:hAnsi="ALS Hauss"/>
          <w:b/>
          <w:bCs/>
          <w:sz w:val="24"/>
          <w:szCs w:val="24"/>
        </w:rPr>
        <w:t>"Аудио"</w:t>
      </w:r>
      <w:r>
        <w:rPr>
          <w:rFonts w:ascii="ALS Hauss" w:hAnsi="ALS Hauss"/>
          <w:sz w:val="24"/>
          <w:szCs w:val="24"/>
        </w:rPr>
        <w:t xml:space="preserve"> уберите галочку </w:t>
      </w:r>
      <w:r>
        <w:rPr>
          <w:rFonts w:ascii="ALS Hauss" w:hAnsi="ALS Hauss"/>
          <w:b/>
          <w:bCs/>
          <w:sz w:val="24"/>
          <w:szCs w:val="24"/>
        </w:rPr>
        <w:t>"Включить аудио".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21.На закладке сеть выберите режим </w:t>
      </w:r>
      <w:r>
        <w:rPr>
          <w:rFonts w:ascii="ALS Hauss" w:hAnsi="ALS Hauss"/>
          <w:b/>
          <w:bCs/>
          <w:sz w:val="24"/>
          <w:szCs w:val="24"/>
        </w:rPr>
        <w:t>"Сетевой мост".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22.Сохраните настройки кнопкой </w:t>
      </w:r>
      <w:r>
        <w:rPr>
          <w:rFonts w:ascii="ALS Hauss" w:hAnsi="ALS Hauss"/>
          <w:b/>
          <w:bCs/>
          <w:sz w:val="24"/>
          <w:szCs w:val="24"/>
        </w:rPr>
        <w:t>"ОК".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/>
      </w:r>
      <w:r>
        <w:br w:type="page"/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23.Нажмите кнопку </w:t>
      </w:r>
      <w:r>
        <w:rPr>
          <w:rFonts w:ascii="ALS Hauss" w:hAnsi="ALS Hauss"/>
          <w:b/>
          <w:bCs/>
          <w:sz w:val="24"/>
          <w:szCs w:val="24"/>
        </w:rPr>
        <w:t>"Запустить"</w:t>
      </w:r>
      <w:r>
        <w:rPr>
          <w:rFonts w:ascii="ALS Hauss" w:hAnsi="ALS Hauss"/>
          <w:sz w:val="24"/>
          <w:szCs w:val="24"/>
        </w:rPr>
        <w:t>, кнопка с зеленой стрелкой.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24.Должно появиться меню с заголовком "GNU GRUB ..".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25.Выберите стрелкой вниз пункт </w:t>
      </w:r>
      <w:r>
        <w:rPr>
          <w:rFonts w:ascii="ALS Hauss" w:hAnsi="ALS Hauss"/>
          <w:b/>
          <w:bCs/>
          <w:sz w:val="24"/>
          <w:szCs w:val="24"/>
        </w:rPr>
        <w:t>d2 — Deb 1209 x64 kernel 6.12.12+bpo.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26.После загрузки минимального </w:t>
      </w:r>
      <w:r>
        <w:rPr>
          <w:rFonts w:ascii="ALS Hauss" w:hAnsi="ALS Hauss"/>
          <w:b/>
          <w:bCs/>
          <w:sz w:val="24"/>
          <w:szCs w:val="24"/>
        </w:rPr>
        <w:t>Linux</w:t>
      </w:r>
      <w:r>
        <w:rPr>
          <w:rFonts w:ascii="ALS Hauss" w:hAnsi="ALS Hauss"/>
          <w:sz w:val="24"/>
          <w:szCs w:val="24"/>
        </w:rPr>
        <w:t xml:space="preserve"> появится запрос </w:t>
      </w:r>
      <w:r>
        <w:rPr>
          <w:rFonts w:ascii="ALS Hauss" w:hAnsi="ALS Hauss"/>
          <w:b/>
          <w:bCs/>
          <w:sz w:val="24"/>
          <w:szCs w:val="24"/>
        </w:rPr>
        <w:t>"cassa login:".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27.Ввести login:</w:t>
      </w:r>
      <w:r>
        <w:rPr>
          <w:rFonts w:ascii="ALS Hauss" w:hAnsi="ALS Hauss"/>
          <w:b/>
          <w:bCs/>
          <w:sz w:val="24"/>
          <w:szCs w:val="24"/>
        </w:rPr>
        <w:t>inst</w:t>
      </w:r>
      <w:r>
        <w:rPr>
          <w:rFonts w:ascii="ALS Hauss" w:hAnsi="ALS Hauss"/>
          <w:sz w:val="24"/>
          <w:szCs w:val="24"/>
        </w:rPr>
        <w:t xml:space="preserve"> - Ввод, Password: </w:t>
      </w:r>
      <w:r>
        <w:rPr>
          <w:rFonts w:ascii="ALS Hauss" w:hAnsi="ALS Hauss"/>
          <w:b/>
          <w:bCs/>
          <w:sz w:val="24"/>
          <w:szCs w:val="24"/>
        </w:rPr>
        <w:t>rt</w:t>
      </w:r>
      <w:r>
        <w:rPr>
          <w:rFonts w:ascii="ALS Hauss" w:hAnsi="ALS Hauss"/>
          <w:sz w:val="24"/>
          <w:szCs w:val="24"/>
        </w:rPr>
        <w:t xml:space="preserve">  - Ввод.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28.Установщик кассы предложит поменять последнюю цифру </w:t>
      </w:r>
      <w:r>
        <w:rPr>
          <w:rFonts w:ascii="ALS Hauss" w:hAnsi="ALS Hauss"/>
          <w:b/>
          <w:bCs/>
          <w:sz w:val="24"/>
          <w:szCs w:val="24"/>
        </w:rPr>
        <w:t>ip</w:t>
      </w:r>
      <w:r>
        <w:rPr>
          <w:rFonts w:ascii="ALS Hauss" w:hAnsi="ALS Hauss"/>
          <w:sz w:val="24"/>
          <w:szCs w:val="24"/>
        </w:rPr>
        <w:t xml:space="preserve"> адреса - Ввод.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29.Установщик кассы предложит выбрать номер дистрибутива нужен 8-shtrihofd - 8 Ввод.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30.Установщик кассы спросит что установка </w:t>
      </w:r>
      <w:r>
        <w:rPr>
          <w:rFonts w:ascii="ALS Hauss" w:hAnsi="ALS Hauss"/>
          <w:b/>
          <w:bCs/>
          <w:sz w:val="24"/>
          <w:szCs w:val="24"/>
        </w:rPr>
        <w:t>EFI</w:t>
      </w:r>
      <w:r>
        <w:rPr>
          <w:rFonts w:ascii="ALS Hauss" w:hAnsi="ALS Hauss"/>
          <w:sz w:val="24"/>
          <w:szCs w:val="24"/>
        </w:rPr>
        <w:t xml:space="preserve">: - </w:t>
      </w:r>
      <w:r>
        <w:rPr>
          <w:rFonts w:ascii="ALS Hauss" w:hAnsi="ALS Hauss"/>
          <w:b/>
          <w:bCs/>
          <w:sz w:val="24"/>
          <w:szCs w:val="24"/>
        </w:rPr>
        <w:t>y</w:t>
      </w:r>
      <w:r>
        <w:rPr>
          <w:rFonts w:ascii="ALS Hauss" w:hAnsi="ALS Hauss"/>
          <w:sz w:val="24"/>
          <w:szCs w:val="24"/>
        </w:rPr>
        <w:t xml:space="preserve"> Ввод.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31.Дальше производится установка кассового дистрибутива, на экран выводится кол-во. распакованных файлов.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32.Счетчик файлов: для архива d</w:t>
      </w:r>
      <w:r>
        <w:rPr>
          <w:rFonts w:ascii="ALS Hauss" w:hAnsi="ALS Hauss"/>
          <w:b/>
          <w:bCs/>
          <w:sz w:val="24"/>
          <w:szCs w:val="24"/>
        </w:rPr>
        <w:t>1209_x64.tar.bz2</w:t>
      </w:r>
      <w:r>
        <w:rPr>
          <w:rFonts w:ascii="ALS Hauss" w:hAnsi="ALS Hauss"/>
          <w:sz w:val="24"/>
          <w:szCs w:val="24"/>
        </w:rPr>
        <w:t xml:space="preserve">  дойдет до </w:t>
      </w:r>
      <w:r>
        <w:rPr>
          <w:rFonts w:ascii="ALS Hauss" w:hAnsi="ALS Hauss"/>
          <w:b/>
          <w:bCs/>
          <w:sz w:val="24"/>
          <w:szCs w:val="24"/>
        </w:rPr>
        <w:t xml:space="preserve">150000, </w:t>
      </w:r>
      <w:r>
        <w:rPr>
          <w:rFonts w:ascii="ALS Hauss" w:hAnsi="ALS Hauss"/>
          <w:b w:val="false"/>
          <w:bCs w:val="false"/>
          <w:sz w:val="24"/>
          <w:szCs w:val="24"/>
        </w:rPr>
        <w:t>для архива</w:t>
      </w:r>
      <w:r>
        <w:rPr>
          <w:rFonts w:ascii="ALS Hauss" w:hAnsi="ALS Hauss"/>
          <w:b/>
          <w:bCs/>
          <w:sz w:val="24"/>
          <w:szCs w:val="24"/>
        </w:rPr>
        <w:t xml:space="preserve"> u1010min.tar.bz2  </w:t>
      </w:r>
      <w:r>
        <w:rPr>
          <w:rFonts w:ascii="ALS Hauss" w:hAnsi="ALS Hauss"/>
          <w:b w:val="false"/>
          <w:bCs w:val="false"/>
          <w:sz w:val="24"/>
          <w:szCs w:val="24"/>
        </w:rPr>
        <w:t>дойдет до</w:t>
      </w:r>
      <w:r>
        <w:rPr>
          <w:rFonts w:ascii="ALS Hauss" w:hAnsi="ALS Hauss"/>
          <w:b/>
          <w:bCs/>
          <w:sz w:val="24"/>
          <w:szCs w:val="24"/>
        </w:rPr>
        <w:t xml:space="preserve"> 50000.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33.Будет запрошен пароль для пользователя </w:t>
      </w:r>
      <w:r>
        <w:rPr>
          <w:rFonts w:ascii="ALS Hauss" w:hAnsi="ALS Hauss"/>
          <w:b/>
          <w:bCs/>
          <w:sz w:val="24"/>
          <w:szCs w:val="24"/>
        </w:rPr>
        <w:t>root</w:t>
      </w:r>
      <w:r>
        <w:rPr>
          <w:rFonts w:ascii="ALS Hauss" w:hAnsi="ALS Hauss"/>
          <w:sz w:val="24"/>
          <w:szCs w:val="24"/>
        </w:rPr>
        <w:t xml:space="preserve"> (по умолчанию </w:t>
      </w:r>
      <w:r>
        <w:rPr>
          <w:rFonts w:ascii="ALS Hauss" w:hAnsi="ALS Hauss"/>
          <w:b/>
          <w:bCs/>
          <w:sz w:val="24"/>
          <w:szCs w:val="24"/>
        </w:rPr>
        <w:t>borlas</w:t>
      </w:r>
      <w:r>
        <w:rPr>
          <w:rFonts w:ascii="ALS Hauss" w:hAnsi="ALS Hauss"/>
          <w:sz w:val="24"/>
          <w:szCs w:val="24"/>
        </w:rPr>
        <w:t>) вводится 2 раза.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34.Будет запрошен пароль для пользователя </w:t>
      </w:r>
      <w:r>
        <w:rPr>
          <w:rFonts w:ascii="ALS Hauss" w:hAnsi="ALS Hauss"/>
          <w:b/>
          <w:bCs/>
          <w:sz w:val="24"/>
          <w:szCs w:val="24"/>
        </w:rPr>
        <w:t>admin</w:t>
      </w:r>
      <w:r>
        <w:rPr>
          <w:rFonts w:ascii="ALS Hauss" w:hAnsi="ALS Hauss"/>
          <w:sz w:val="24"/>
          <w:szCs w:val="24"/>
        </w:rPr>
        <w:t xml:space="preserve"> (по умолчанию </w:t>
      </w:r>
      <w:r>
        <w:rPr>
          <w:rFonts w:ascii="ALS Hauss" w:hAnsi="ALS Hauss"/>
          <w:b/>
          <w:bCs/>
          <w:sz w:val="24"/>
          <w:szCs w:val="24"/>
        </w:rPr>
        <w:t>admin</w:t>
      </w:r>
      <w:r>
        <w:rPr>
          <w:rFonts w:ascii="ALS Hauss" w:hAnsi="ALS Hauss"/>
          <w:sz w:val="24"/>
          <w:szCs w:val="24"/>
        </w:rPr>
        <w:t>) вводится 2 раза.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35.Будет запрошен пароль для пользователя </w:t>
      </w:r>
      <w:r>
        <w:rPr>
          <w:rFonts w:ascii="ALS Hauss" w:hAnsi="ALS Hauss"/>
          <w:b/>
          <w:bCs/>
          <w:sz w:val="24"/>
          <w:szCs w:val="24"/>
        </w:rPr>
        <w:t>view</w:t>
      </w:r>
      <w:r>
        <w:rPr>
          <w:rFonts w:ascii="ALS Hauss" w:hAnsi="ALS Hauss"/>
          <w:sz w:val="24"/>
          <w:szCs w:val="24"/>
        </w:rPr>
        <w:t xml:space="preserve"> (по умолчанию </w:t>
      </w:r>
      <w:r>
        <w:rPr>
          <w:rFonts w:ascii="ALS Hauss" w:hAnsi="ALS Hauss"/>
          <w:b/>
          <w:bCs/>
          <w:sz w:val="24"/>
          <w:szCs w:val="24"/>
        </w:rPr>
        <w:t>view</w:t>
      </w:r>
      <w:r>
        <w:rPr>
          <w:rFonts w:ascii="ALS Hauss" w:hAnsi="ALS Hauss"/>
          <w:sz w:val="24"/>
          <w:szCs w:val="24"/>
        </w:rPr>
        <w:t>) вводится 2 раза.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36.После после установки появится запрос "cassa login:".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37.Ввести login:</w:t>
      </w:r>
      <w:r>
        <w:rPr>
          <w:rFonts w:ascii="ALS Hauss" w:hAnsi="ALS Hauss"/>
          <w:b/>
          <w:bCs/>
          <w:sz w:val="24"/>
          <w:szCs w:val="24"/>
        </w:rPr>
        <w:t>root</w:t>
      </w:r>
      <w:r>
        <w:rPr>
          <w:rFonts w:ascii="ALS Hauss" w:hAnsi="ALS Hauss"/>
          <w:sz w:val="24"/>
          <w:szCs w:val="24"/>
        </w:rPr>
        <w:t xml:space="preserve"> - Ввод, Password: </w:t>
      </w:r>
      <w:r>
        <w:rPr>
          <w:rFonts w:ascii="ALS Hauss" w:hAnsi="ALS Hauss"/>
          <w:b/>
          <w:bCs/>
          <w:sz w:val="24"/>
          <w:szCs w:val="24"/>
        </w:rPr>
        <w:t>rt</w:t>
      </w:r>
      <w:r>
        <w:rPr>
          <w:rFonts w:ascii="ALS Hauss" w:hAnsi="ALS Hauss"/>
          <w:sz w:val="24"/>
          <w:szCs w:val="24"/>
        </w:rPr>
        <w:t xml:space="preserve">  - Ввод.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38.Набрать </w:t>
      </w:r>
      <w:r>
        <w:rPr>
          <w:rFonts w:ascii="ALS Hauss" w:hAnsi="ALS Hauss"/>
          <w:b/>
          <w:bCs/>
          <w:sz w:val="24"/>
          <w:szCs w:val="24"/>
        </w:rPr>
        <w:t>reboot.</w:t>
      </w:r>
    </w:p>
    <w:p>
      <w:pPr>
        <w:pStyle w:val="1"/>
        <w:numPr>
          <w:ilvl w:val="0"/>
          <w:numId w:val="1"/>
        </w:numPr>
        <w:bidi w:val="0"/>
        <w:ind w:left="0" w:hanging="0"/>
        <w:jc w:val="left"/>
        <w:rPr>
          <w:rFonts w:ascii="ALS Hauss" w:hAnsi="ALS Hauss"/>
        </w:rPr>
      </w:pPr>
      <w:bookmarkStart w:id="4" w:name="__RefHeading___Toc2012_1466972493"/>
      <w:bookmarkEnd w:id="4"/>
      <w:r>
        <w:rPr/>
        <w:t>Создание загрузочного флеш накопитель из ISO образа.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1. Если </w:t>
      </w:r>
      <w:r>
        <w:rPr>
          <w:rFonts w:ascii="ALS Hauss" w:hAnsi="ALS Hauss"/>
          <w:b/>
          <w:bCs/>
          <w:sz w:val="24"/>
          <w:szCs w:val="24"/>
        </w:rPr>
        <w:t>флеш</w:t>
      </w:r>
      <w:r>
        <w:rPr>
          <w:rFonts w:ascii="ALS Hauss" w:hAnsi="ALS Hauss"/>
          <w:sz w:val="24"/>
          <w:szCs w:val="24"/>
        </w:rPr>
        <w:t xml:space="preserve"> накопитель большого размера, то его надо разделить на разделы.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2. Для загрузочного раздела достаточно </w:t>
      </w:r>
      <w:r>
        <w:rPr>
          <w:rFonts w:ascii="ALS Hauss" w:hAnsi="ALS Hauss"/>
          <w:b/>
          <w:bCs/>
          <w:sz w:val="24"/>
          <w:szCs w:val="24"/>
        </w:rPr>
        <w:t>8 ГБ.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3. Надо отформатировать загрузочный раздел в файловую систему </w:t>
      </w:r>
      <w:r>
        <w:rPr>
          <w:rFonts w:ascii="ALS Hauss" w:hAnsi="ALS Hauss"/>
          <w:b/>
          <w:bCs/>
          <w:sz w:val="24"/>
          <w:szCs w:val="24"/>
        </w:rPr>
        <w:t>fat32</w:t>
      </w:r>
      <w:r>
        <w:rPr>
          <w:rFonts w:ascii="ALS Hauss" w:hAnsi="ALS Hauss"/>
          <w:sz w:val="24"/>
          <w:szCs w:val="24"/>
        </w:rPr>
        <w:t>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4. Переписать на этот раздел содержимое </w:t>
      </w:r>
      <w:r>
        <w:rPr>
          <w:rFonts w:ascii="ALS Hauss" w:hAnsi="ALS Hauss"/>
          <w:b/>
          <w:bCs/>
          <w:sz w:val="24"/>
          <w:szCs w:val="24"/>
        </w:rPr>
        <w:t>CD</w:t>
      </w:r>
      <w:r>
        <w:rPr>
          <w:rFonts w:ascii="ALS Hauss" w:hAnsi="ALS Hauss"/>
          <w:sz w:val="24"/>
          <w:szCs w:val="24"/>
        </w:rPr>
        <w:t>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Для загрузки с этого накопителя в режиме </w:t>
      </w:r>
      <w:r>
        <w:rPr>
          <w:rFonts w:ascii="ALS Hauss" w:hAnsi="ALS Hauss"/>
          <w:b/>
          <w:bCs/>
          <w:sz w:val="24"/>
          <w:szCs w:val="24"/>
        </w:rPr>
        <w:t>EFI</w:t>
      </w:r>
      <w:r>
        <w:rPr>
          <w:rFonts w:ascii="ALS Hauss" w:hAnsi="ALS Hauss"/>
          <w:sz w:val="24"/>
          <w:szCs w:val="24"/>
        </w:rPr>
        <w:t xml:space="preserve"> этого достаточно.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Дополнительно для загрузки в режиме </w:t>
      </w:r>
      <w:r>
        <w:rPr>
          <w:rFonts w:ascii="ALS Hauss" w:hAnsi="ALS Hauss"/>
          <w:b/>
          <w:bCs/>
          <w:sz w:val="24"/>
          <w:szCs w:val="24"/>
        </w:rPr>
        <w:t>БИОС</w:t>
      </w:r>
      <w:r>
        <w:rPr>
          <w:rFonts w:ascii="ALS Hauss" w:hAnsi="ALS Hauss"/>
          <w:sz w:val="24"/>
          <w:szCs w:val="24"/>
        </w:rPr>
        <w:t xml:space="preserve"> на </w:t>
      </w:r>
      <w:r>
        <w:rPr>
          <w:rFonts w:ascii="ALS Hauss" w:hAnsi="ALS Hauss"/>
          <w:b/>
          <w:bCs/>
          <w:sz w:val="24"/>
          <w:szCs w:val="24"/>
        </w:rPr>
        <w:t>Windows</w:t>
      </w:r>
      <w:r>
        <w:rPr>
          <w:rFonts w:ascii="ALS Hauss" w:hAnsi="ALS Hauss"/>
          <w:sz w:val="24"/>
          <w:szCs w:val="24"/>
        </w:rPr>
        <w:t xml:space="preserve"> машине надо: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1. Запустите </w:t>
      </w:r>
      <w:r>
        <w:rPr>
          <w:rFonts w:ascii="ALS Hauss" w:hAnsi="ALS Hauss"/>
          <w:b/>
          <w:bCs/>
          <w:sz w:val="24"/>
          <w:szCs w:val="24"/>
        </w:rPr>
        <w:t>cmd</w:t>
      </w:r>
      <w:r>
        <w:rPr>
          <w:rFonts w:ascii="ALS Hauss" w:hAnsi="ALS Hauss"/>
          <w:sz w:val="24"/>
          <w:szCs w:val="24"/>
        </w:rPr>
        <w:t xml:space="preserve"> с правами Администратора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2. Перейдите на флеш накопитель </w:t>
      </w:r>
      <w:r>
        <w:rPr>
          <w:rFonts w:ascii="ALS Hauss" w:hAnsi="ALS Hauss"/>
          <w:b/>
          <w:bCs/>
          <w:sz w:val="24"/>
          <w:szCs w:val="24"/>
        </w:rPr>
        <w:t>e:</w:t>
      </w:r>
      <w:r>
        <w:rPr>
          <w:rFonts w:ascii="ALS Hauss" w:hAnsi="ALS Hauss"/>
          <w:sz w:val="24"/>
          <w:szCs w:val="24"/>
        </w:rPr>
        <w:t xml:space="preserve"> (или </w:t>
      </w:r>
      <w:r>
        <w:rPr>
          <w:rFonts w:ascii="ALS Hauss" w:hAnsi="ALS Hauss"/>
          <w:b/>
          <w:bCs/>
          <w:sz w:val="24"/>
          <w:szCs w:val="24"/>
        </w:rPr>
        <w:t>f:</w:t>
      </w:r>
      <w:r>
        <w:rPr>
          <w:rFonts w:ascii="ALS Hauss" w:hAnsi="ALS Hauss"/>
          <w:sz w:val="24"/>
          <w:szCs w:val="24"/>
        </w:rPr>
        <w:t xml:space="preserve"> или </w:t>
      </w:r>
      <w:r>
        <w:rPr>
          <w:rFonts w:ascii="ALS Hauss" w:hAnsi="ALS Hauss"/>
          <w:b/>
          <w:bCs/>
          <w:sz w:val="24"/>
          <w:szCs w:val="24"/>
        </w:rPr>
        <w:t>g:</w:t>
      </w:r>
      <w:r>
        <w:rPr>
          <w:rFonts w:ascii="ALS Hauss" w:hAnsi="ALS Hauss"/>
          <w:sz w:val="24"/>
          <w:szCs w:val="24"/>
        </w:rPr>
        <w:t xml:space="preserve"> ...)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3. Наберите и выполните </w:t>
      </w:r>
      <w:r>
        <w:rPr>
          <w:rFonts w:ascii="ALS Hauss" w:hAnsi="ALS Hauss"/>
          <w:b/>
          <w:bCs/>
          <w:sz w:val="24"/>
          <w:szCs w:val="24"/>
        </w:rPr>
        <w:t>syslinux.exe</w:t>
      </w:r>
      <w:r>
        <w:rPr>
          <w:rFonts w:ascii="ALS Hauss" w:hAnsi="ALS Hauss"/>
          <w:sz w:val="24"/>
          <w:szCs w:val="24"/>
        </w:rPr>
        <w:t xml:space="preserve"> </w:t>
      </w:r>
      <w:r>
        <w:rPr>
          <w:rFonts w:ascii="ALS Hauss" w:hAnsi="ALS Hauss"/>
          <w:b/>
          <w:bCs/>
          <w:sz w:val="24"/>
          <w:szCs w:val="24"/>
        </w:rPr>
        <w:t>-m -a e:</w:t>
      </w:r>
      <w:r>
        <w:rPr>
          <w:rFonts w:ascii="ALS Hauss" w:hAnsi="ALS Hauss"/>
          <w:sz w:val="24"/>
          <w:szCs w:val="24"/>
        </w:rPr>
        <w:t xml:space="preserve"> ( или f: или g: ...)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   </w:t>
      </w:r>
      <w:r>
        <w:rPr>
          <w:rFonts w:ascii="ALS Hauss" w:hAnsi="ALS Hauss"/>
          <w:sz w:val="24"/>
          <w:szCs w:val="24"/>
        </w:rPr>
        <w:t xml:space="preserve">или </w:t>
      </w:r>
      <w:r>
        <w:rPr>
          <w:rFonts w:ascii="ALS Hauss" w:hAnsi="ALS Hauss"/>
          <w:b/>
          <w:bCs/>
          <w:sz w:val="24"/>
          <w:szCs w:val="24"/>
        </w:rPr>
        <w:t>syslinux64.exe</w:t>
      </w:r>
      <w:r>
        <w:rPr>
          <w:rFonts w:ascii="ALS Hauss" w:hAnsi="ALS Hauss"/>
          <w:sz w:val="24"/>
          <w:szCs w:val="24"/>
        </w:rPr>
        <w:t xml:space="preserve"> </w:t>
      </w:r>
      <w:r>
        <w:rPr>
          <w:rFonts w:ascii="ALS Hauss" w:hAnsi="ALS Hauss"/>
          <w:b/>
          <w:bCs/>
          <w:sz w:val="24"/>
          <w:szCs w:val="24"/>
        </w:rPr>
        <w:t>-m -a e:</w:t>
      </w:r>
      <w:r>
        <w:rPr>
          <w:rFonts w:ascii="ALS Hauss" w:hAnsi="ALS Hauss"/>
          <w:sz w:val="24"/>
          <w:szCs w:val="24"/>
        </w:rPr>
        <w:t xml:space="preserve"> ( или f: или g: ...)</w:t>
      </w:r>
    </w:p>
    <w:p>
      <w:pPr>
        <w:pStyle w:val="Style31"/>
        <w:bidi w:val="0"/>
        <w:jc w:val="left"/>
        <w:rPr>
          <w:rFonts w:ascii="ALS Hauss" w:hAnsi="ALS Hauss"/>
        </w:rPr>
      </w:pPr>
      <w:r>
        <w:rPr>
          <w:rFonts w:ascii="ALS Hauss" w:hAnsi="ALS Hauss"/>
        </w:rPr>
      </w:r>
    </w:p>
    <w:p>
      <w:pPr>
        <w:pStyle w:val="1"/>
        <w:numPr>
          <w:ilvl w:val="0"/>
          <w:numId w:val="1"/>
        </w:numPr>
        <w:bidi w:val="0"/>
        <w:ind w:left="0" w:hanging="0"/>
        <w:jc w:val="left"/>
        <w:rPr>
          <w:rFonts w:ascii="ALS Hauss" w:hAnsi="ALS Hauss"/>
        </w:rPr>
      </w:pPr>
      <w:bookmarkStart w:id="5" w:name="__RefHeading___Toc2014_1466972493"/>
      <w:bookmarkEnd w:id="5"/>
      <w:r>
        <w:rPr/>
        <w:t>Установка с флеш накопитель в режиме EFI.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1. Вставьте </w:t>
      </w:r>
      <w:r>
        <w:rPr>
          <w:rFonts w:ascii="ALS Hauss" w:hAnsi="ALS Hauss"/>
          <w:b/>
          <w:bCs/>
          <w:sz w:val="24"/>
          <w:szCs w:val="24"/>
        </w:rPr>
        <w:t>флеш</w:t>
      </w:r>
      <w:r>
        <w:rPr>
          <w:rFonts w:ascii="ALS Hauss" w:hAnsi="ALS Hauss"/>
          <w:sz w:val="24"/>
          <w:szCs w:val="24"/>
        </w:rPr>
        <w:t xml:space="preserve"> накопитель в разъем компьютера.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2. Войдите в </w:t>
      </w:r>
      <w:r>
        <w:rPr>
          <w:rFonts w:ascii="ALS Hauss" w:hAnsi="ALS Hauss"/>
          <w:b/>
          <w:bCs/>
          <w:sz w:val="24"/>
          <w:szCs w:val="24"/>
        </w:rPr>
        <w:t>Биос</w:t>
      </w:r>
      <w:r>
        <w:rPr>
          <w:rFonts w:ascii="ALS Hauss" w:hAnsi="ALS Hauss"/>
          <w:sz w:val="24"/>
          <w:szCs w:val="24"/>
        </w:rPr>
        <w:t xml:space="preserve"> и настройте загрузку с внешнего флеш накопитель в режиме </w:t>
      </w:r>
      <w:r>
        <w:rPr>
          <w:rFonts w:ascii="ALS Hauss" w:hAnsi="ALS Hauss"/>
          <w:b/>
          <w:bCs/>
          <w:sz w:val="24"/>
          <w:szCs w:val="24"/>
        </w:rPr>
        <w:t>EFI</w:t>
      </w:r>
      <w:r>
        <w:rPr>
          <w:rFonts w:ascii="ALS Hauss" w:hAnsi="ALS Hauss"/>
          <w:sz w:val="24"/>
          <w:szCs w:val="24"/>
        </w:rPr>
        <w:t>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>3. Сохраните настройки и перезагрузите компьютер.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4. При старте должно появиться меню </w:t>
      </w:r>
      <w:r>
        <w:rPr>
          <w:rFonts w:ascii="ALS Hauss" w:hAnsi="ALS Hauss"/>
          <w:b/>
          <w:bCs/>
          <w:sz w:val="24"/>
          <w:szCs w:val="24"/>
        </w:rPr>
        <w:t>Grub</w:t>
      </w:r>
      <w:r>
        <w:rPr>
          <w:rFonts w:ascii="ALS Hauss" w:hAnsi="ALS Hauss"/>
          <w:sz w:val="24"/>
          <w:szCs w:val="24"/>
        </w:rPr>
        <w:t>.</w:t>
      </w:r>
    </w:p>
    <w:p>
      <w:pPr>
        <w:pStyle w:val="Style31"/>
        <w:bidi w:val="0"/>
        <w:jc w:val="left"/>
        <w:rPr>
          <w:rFonts w:ascii="ALS Hauss" w:hAnsi="ALS Hauss"/>
          <w:sz w:val="24"/>
          <w:szCs w:val="24"/>
        </w:rPr>
      </w:pPr>
      <w:r>
        <w:rPr>
          <w:rFonts w:ascii="ALS Hauss" w:hAnsi="ALS Hauss"/>
          <w:sz w:val="24"/>
          <w:szCs w:val="24"/>
        </w:rPr>
        <w:t xml:space="preserve">5. Далее как установка для </w:t>
      </w:r>
      <w:r>
        <w:rPr>
          <w:rFonts w:ascii="ALS Hauss" w:hAnsi="ALS Hauss"/>
          <w:b/>
          <w:bCs/>
          <w:sz w:val="24"/>
          <w:szCs w:val="24"/>
        </w:rPr>
        <w:t>Virtualbox</w:t>
      </w:r>
      <w:r>
        <w:rPr>
          <w:rFonts w:ascii="ALS Hauss" w:hAnsi="ALS Hauss"/>
          <w:sz w:val="24"/>
          <w:szCs w:val="24"/>
        </w:rPr>
        <w:t>.</w:t>
      </w:r>
    </w:p>
    <w:p>
      <w:pPr>
        <w:pStyle w:val="Style31"/>
        <w:bidi w:val="0"/>
        <w:spacing w:before="0" w:after="0"/>
        <w:jc w:val="left"/>
        <w:rPr>
          <w:rFonts w:ascii="ALS Hauss" w:hAnsi="ALS Hauss"/>
          <w:sz w:val="24"/>
          <w:szCs w:val="24"/>
        </w:rPr>
      </w:pPr>
      <w:r>
        <w:rPr/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20" w:h="16838"/>
      <w:pgMar w:left="1440" w:right="863" w:gutter="0" w:header="567" w:top="1387" w:footer="510" w:bottom="70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LS Hauss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677" w:leader="none"/>
      </w:tabs>
      <w:rPr>
        <w:rFonts w:cs="Noto Sans"/>
        <w:color w:val="0070C0"/>
        <w:sz w:val="12"/>
        <w:szCs w:val="12"/>
      </w:rPr>
    </w:pPr>
    <w:r>
      <mc:AlternateContent>
        <mc:Choice Requires="wps">
          <w:drawing>
            <wp:anchor behindDoc="1" distT="6985" distB="5715" distL="6985" distR="5715" simplePos="0" locked="0" layoutInCell="0" allowOverlap="1" relativeHeight="7">
              <wp:simplePos x="0" y="0"/>
              <wp:positionH relativeFrom="page">
                <wp:posOffset>6407785</wp:posOffset>
              </wp:positionH>
              <wp:positionV relativeFrom="page">
                <wp:posOffset>10169525</wp:posOffset>
              </wp:positionV>
              <wp:extent cx="36195" cy="360045"/>
              <wp:effectExtent l="6985" t="6985" r="5715" b="5715"/>
              <wp:wrapNone/>
              <wp:docPr id="6" name="Прямоугольник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360" cy="3600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 w="12700">
                        <a:solidFill>
                          <a:srgbClr val="0070c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Прямоугольник 27" path="m0,0l-2147483645,0l-2147483645,-2147483646l0,-2147483646xe" fillcolor="#0070c0" stroked="t" o:allowincell="f" style="position:absolute;margin-left:504.55pt;margin-top:800.75pt;width:2.8pt;height:28.3pt;mso-wrap-style:none;v-text-anchor:middle;mso-position-horizontal-relative:page;mso-position-vertical-relative:page">
              <v:fill o:detectmouseclick="t" type="solid" color2="#ff8f3f"/>
              <v:stroke color="#0070c0" weight="12600" joinstyle="miter" endcap="flat"/>
              <w10:wrap type="none"/>
            </v:rect>
          </w:pict>
        </mc:Fallback>
      </mc:AlternateContent>
    </w:r>
    <w:r>
      <w:rPr>
        <w:rFonts w:cs="Noto Sans"/>
        <w:color w:val="0070C0"/>
        <w:sz w:val="12"/>
        <w:szCs w:val="12"/>
      </w:rPr>
      <w:t xml:space="preserve">2025, Т1 Интеграция. Все права защищены. Конфиденциально. </w:t>
    </w:r>
  </w:p>
  <w:p>
    <w:pPr>
      <w:pStyle w:val="Style30"/>
      <w:ind w:hanging="0"/>
      <w:rPr>
        <w:rFonts w:cs="Noto Sans"/>
        <w:color w:val="0070C0"/>
        <w:sz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Normal"/>
      <w:rPr>
        <w:rFonts w:cs="Noto Sans"/>
        <w:color w:val="0070C0"/>
        <w:sz w:val="12"/>
        <w:szCs w:val="12"/>
      </w:rPr>
    </w:pPr>
    <w:r>
      <w:rPr>
        <w:rFonts w:cs="Noto Sans"/>
        <w:color w:val="0070C0"/>
        <w:sz w:val="12"/>
        <w:szCs w:val="12"/>
      </w:rPr>
      <w:t xml:space="preserve">Несанкционированное распространение данного документа и любой его части запрещено.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 xml:space="preserve">Конфиденциальность: Содержание данного документа являются исключительной собственностью компании ООО «Т1 Интеграция». </w:t>
    </w:r>
  </w:p>
  <w:p>
    <w:pPr>
      <w:pStyle w:val="Normal"/>
      <w:rPr>
        <w:rFonts w:eastAsia="Calibri" w:cs="Noto Sans" w:eastAsiaTheme="minorHAnsi"/>
        <w:color w:val="0070C0"/>
        <w:sz w:val="12"/>
        <w:szCs w:val="12"/>
      </w:rPr>
    </w:pPr>
    <w:r>
      <w:rPr>
        <w:rFonts w:eastAsia="Calibri" w:cs="Noto Sans" w:eastAsiaTheme="minorHAnsi"/>
        <w:color w:val="0070C0"/>
        <w:sz w:val="12"/>
        <w:szCs w:val="12"/>
      </w:rPr>
      <w:t>Любое его использование может быть осуществлено только с письменного разрешения ООО «Т1 Интеграция».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38100</wp:posOffset>
          </wp:positionH>
          <wp:positionV relativeFrom="paragraph">
            <wp:posOffset>11430</wp:posOffset>
          </wp:positionV>
          <wp:extent cx="1699260" cy="291465"/>
          <wp:effectExtent l="0" t="0" r="0" b="0"/>
          <wp:wrapNone/>
          <wp:docPr id="3" name="Рисунок 4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4140835</wp:posOffset>
          </wp:positionH>
          <wp:positionV relativeFrom="page">
            <wp:posOffset>360045</wp:posOffset>
          </wp:positionV>
          <wp:extent cx="1789430" cy="323850"/>
          <wp:effectExtent l="0" t="0" r="0" b="0"/>
          <wp:wrapNone/>
          <wp:docPr id="4" name="Рисунок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Noto Sans"/>
        <w:b/>
        <w:color w:val="0070C0"/>
        <w:sz w:val="16"/>
        <w:szCs w:val="16"/>
      </w:rPr>
      <w:t>Интеграция: Документы</w:t>
    </w:r>
  </w:p>
  <w:p>
    <w:pPr>
      <w:pStyle w:val="Style29"/>
      <w:pBdr>
        <w:bottom w:val="single" w:sz="24" w:space="1" w:color="0070C0"/>
      </w:pBdr>
      <w:spacing w:lineRule="auto" w:line="360" w:before="120" w:after="120"/>
      <w:jc w:val="center"/>
      <w:rPr>
        <w:rFonts w:cs="Noto Sans"/>
        <w:b/>
        <w:b/>
        <w:i/>
        <w:i/>
        <w:color w:val="0070C0"/>
        <w:sz w:val="16"/>
        <w:szCs w:val="16"/>
      </w:rPr>
    </w:pPr>
    <w:r>
      <w:rPr>
        <w:rFonts w:cs="Noto Sans"/>
        <w:b/>
        <w:color w:val="0070C0"/>
        <w:sz w:val="16"/>
        <w:szCs w:val="16"/>
      </w:rPr>
      <w:t>Руководство пользователя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498" w:type="dxa"/>
      <w:jc w:val="left"/>
      <w:tblInd w:w="-34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3119"/>
      <w:gridCol w:w="4820"/>
      <w:gridCol w:w="1559"/>
    </w:tblGrid>
    <w:tr>
      <w:trPr>
        <w:trHeight w:val="563" w:hRule="atLeast"/>
      </w:trPr>
      <w:tc>
        <w:tcPr>
          <w:tcW w:w="311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firstLine="34"/>
            <w:rPr>
              <w:color w:val="0070C0"/>
            </w:rPr>
          </w:pPr>
          <w:r>
            <w:rPr>
              <w:color w:val="0070C0"/>
            </w:rPr>
            <w:drawing>
              <wp:anchor behindDoc="1" distT="0" distB="0" distL="114300" distR="114300" simplePos="0" locked="0" layoutInCell="1" allowOverlap="1" relativeHeight="9">
                <wp:simplePos x="0" y="0"/>
                <wp:positionH relativeFrom="column">
                  <wp:posOffset>-10795</wp:posOffset>
                </wp:positionH>
                <wp:positionV relativeFrom="paragraph">
                  <wp:posOffset>26670</wp:posOffset>
                </wp:positionV>
                <wp:extent cx="1504950" cy="259080"/>
                <wp:effectExtent l="0" t="0" r="0" b="0"/>
                <wp:wrapSquare wrapText="bothSides"/>
                <wp:docPr id="5" name="Рисунок 28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28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259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20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ind w:hanging="0"/>
            <w:rPr>
              <w:color w:val="0070C0"/>
            </w:rPr>
          </w:pPr>
          <w:r>
            <w:rPr>
              <w:rFonts w:cs="Arial"/>
              <w:color w:val="0070C0"/>
              <w:sz w:val="16"/>
              <w:szCs w:val="16"/>
              <w:lang w:eastAsia="ru-RU"/>
            </w:rPr>
            <w:t xml:space="preserve">ООО «Т1 Интеграция», Местонахождение: 125167, Москва </w:t>
            <w:br/>
            <w:t>Ленинградский пр-т, д. 36, стр. 41</w:t>
          </w:r>
        </w:p>
      </w:tc>
      <w:tc>
        <w:tcPr>
          <w:tcW w:w="1559" w:type="dxa"/>
          <w:tcBorders>
            <w:bottom w:val="single" w:sz="24" w:space="0" w:color="0070C0"/>
          </w:tcBorders>
          <w:shd w:color="auto" w:fill="auto" w:val="clear"/>
        </w:tcPr>
        <w:p>
          <w:pPr>
            <w:pStyle w:val="Normal"/>
            <w:widowControl w:val="false"/>
            <w:rPr>
              <w:color w:val="0070C0"/>
            </w:rPr>
          </w:pPr>
          <w:r>
            <w:rPr>
              <w:color w:val="0070C0"/>
            </w:rPr>
          </w:r>
        </w:p>
      </w:tc>
    </w:tr>
  </w:tbl>
  <w:p>
    <w:pPr>
      <w:pStyle w:val="Style29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Devanagari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22"/>
      <w:lang w:val="ru-RU" w:eastAsia="zh-CN" w:bidi="hi-IN"/>
    </w:rPr>
  </w:style>
  <w:style w:type="paragraph" w:styleId="1">
    <w:name w:val="Heading 1"/>
    <w:basedOn w:val="Normal"/>
    <w:uiPriority w:val="9"/>
    <w:qFormat/>
    <w:pPr>
      <w:tabs>
        <w:tab w:val="clear" w:pos="720"/>
        <w:tab w:val="left" w:pos="709" w:leader="none"/>
        <w:tab w:val="left" w:pos="9356" w:leader="none"/>
      </w:tabs>
      <w:spacing w:before="240" w:after="120"/>
      <w:ind w:left="284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Normal"/>
    <w:uiPriority w:val="9"/>
    <w:unhideWhenUsed/>
    <w:qFormat/>
    <w:pPr>
      <w:numPr>
        <w:ilvl w:val="1"/>
        <w:numId w:val="1"/>
      </w:numPr>
      <w:tabs>
        <w:tab w:val="clear" w:pos="720"/>
        <w:tab w:val="left" w:pos="284" w:leader="none"/>
        <w:tab w:val="left" w:pos="567" w:leader="none"/>
        <w:tab w:val="left" w:pos="851" w:leader="none"/>
        <w:tab w:val="left" w:pos="1134" w:leader="none"/>
        <w:tab w:val="left" w:pos="9356" w:leader="none"/>
      </w:tabs>
      <w:spacing w:before="240" w:after="120"/>
      <w:ind w:left="284" w:firstLine="284"/>
      <w:outlineLvl w:val="1"/>
    </w:pPr>
    <w:rPr>
      <w:rFonts w:eastAsia="Times New Roman" w:cs="Times New Roman"/>
      <w:b/>
      <w:bCs/>
      <w:szCs w:val="24"/>
    </w:rPr>
  </w:style>
  <w:style w:type="paragraph" w:styleId="3">
    <w:name w:val="Heading 3"/>
    <w:basedOn w:val="Normal"/>
    <w:uiPriority w:val="9"/>
    <w:unhideWhenUsed/>
    <w:qFormat/>
    <w:pPr>
      <w:numPr>
        <w:ilvl w:val="2"/>
        <w:numId w:val="1"/>
      </w:numPr>
      <w:tabs>
        <w:tab w:val="clear" w:pos="720"/>
        <w:tab w:val="left" w:pos="1276" w:leader="none"/>
        <w:tab w:val="left" w:pos="1560" w:leader="none"/>
        <w:tab w:val="left" w:pos="9356" w:leader="none"/>
      </w:tabs>
      <w:spacing w:before="240" w:after="120"/>
      <w:ind w:firstLine="851"/>
      <w:outlineLvl w:val="2"/>
    </w:pPr>
    <w:rPr>
      <w:b/>
      <w:bCs/>
      <w:szCs w:val="28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Привязка сноски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Привязка концевой сноски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character" w:styleId="Style10" w:customStyle="1">
    <w:name w:val="Ссылка указателя"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Pr>
      <w:rFonts w:cs="Mangal"/>
      <w:szCs w:val="20"/>
    </w:rPr>
  </w:style>
  <w:style w:type="character" w:styleId="Style12" w:customStyle="1">
    <w:name w:val="Нижний колонтитул Знак"/>
    <w:basedOn w:val="DefaultParagraphFont"/>
    <w:uiPriority w:val="99"/>
    <w:qFormat/>
    <w:rPr>
      <w:rFonts w:cs="Mangal"/>
      <w:szCs w:val="20"/>
    </w:rPr>
  </w:style>
  <w:style w:type="character" w:styleId="Style13">
    <w:name w:val="Выделение"/>
    <w:qFormat/>
    <w:rPr>
      <w:i/>
      <w:iCs/>
    </w:rPr>
  </w:style>
  <w:style w:type="character" w:styleId="Style14" w:customStyle="1">
    <w:name w:val="Заголовок Знак"/>
    <w:basedOn w:val="DefaultParagraphFont"/>
    <w:uiPriority w:val="10"/>
    <w:qFormat/>
    <w:rPr>
      <w:b/>
      <w:bCs/>
      <w:sz w:val="56"/>
      <w:szCs w:val="56"/>
    </w:rPr>
  </w:style>
  <w:style w:type="character" w:styleId="11" w:customStyle="1">
    <w:name w:val="Текст1 Знак"/>
    <w:basedOn w:val="DefaultParagraphFont"/>
    <w:qFormat/>
    <w:rPr>
      <w:rFonts w:ascii="ALS Hauss" w:hAnsi="ALS Hauss" w:eastAsia="Times New Roman" w:cs="Times New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ejaVu Sans" w:cs="Lohit Devanagari"/>
      <w:color w:val="auto"/>
      <w:kern w:val="0"/>
      <w:sz w:val="22"/>
      <w:szCs w:val="22"/>
      <w:lang w:val="ru-RU" w:eastAsia="zh-CN" w:bidi="hi-IN"/>
    </w:rPr>
  </w:style>
  <w:style w:type="paragraph" w:styleId="Style20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2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3">
    <w:name w:val="Title"/>
    <w:basedOn w:val="Normal"/>
    <w:uiPriority w:val="10"/>
    <w:qFormat/>
    <w:pPr>
      <w:jc w:val="center"/>
    </w:pPr>
    <w:rPr>
      <w:b/>
      <w:bCs/>
      <w:sz w:val="56"/>
      <w:szCs w:val="56"/>
    </w:rPr>
  </w:style>
  <w:style w:type="paragraph" w:styleId="Indexheading">
    <w:name w:val="index heading"/>
    <w:basedOn w:val="Normal"/>
    <w:qFormat/>
    <w:pPr>
      <w:suppressLineNumbers/>
      <w:ind w:hanging="0"/>
    </w:pPr>
    <w:rPr>
      <w:b/>
      <w:bCs/>
      <w:sz w:val="32"/>
      <w:szCs w:val="32"/>
    </w:rPr>
  </w:style>
  <w:style w:type="paragraph" w:styleId="Style2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Index Heading"/>
    <w:basedOn w:val="Style15"/>
    <w:pPr/>
    <w:rPr/>
  </w:style>
  <w:style w:type="paragraph" w:styleId="Style26">
    <w:name w:val="TOC Heading"/>
    <w:basedOn w:val="Indexheading"/>
    <w:pPr/>
    <w:rPr/>
  </w:style>
  <w:style w:type="paragraph" w:styleId="12">
    <w:name w:val="TOC 1"/>
    <w:uiPriority w:val="39"/>
    <w:pPr>
      <w:widowControl/>
      <w:tabs>
        <w:tab w:val="clear" w:pos="720"/>
        <w:tab w:val="right" w:pos="9420" w:leader="dot"/>
      </w:tabs>
      <w:suppressAutoHyphens w:val="true"/>
      <w:bidi w:val="0"/>
      <w:spacing w:before="120" w:after="0"/>
      <w:ind w:firstLine="284"/>
      <w:jc w:val="left"/>
    </w:pPr>
    <w:rPr>
      <w:rFonts w:ascii="ALS Hauss" w:hAnsi="ALS Hauss" w:eastAsia="DejaVu Sans" w:cs="Lohit Devanagari"/>
      <w:color w:val="auto"/>
      <w:kern w:val="0"/>
      <w:sz w:val="24"/>
      <w:szCs w:val="32"/>
      <w:lang w:val="ru-RU" w:eastAsia="zh-CN" w:bidi="hi-IN"/>
    </w:rPr>
  </w:style>
  <w:style w:type="paragraph" w:styleId="21">
    <w:name w:val="TOC 2"/>
    <w:uiPriority w:val="39"/>
    <w:pPr>
      <w:widowControl/>
      <w:tabs>
        <w:tab w:val="clear" w:pos="720"/>
        <w:tab w:val="right" w:pos="9137" w:leader="dot"/>
      </w:tabs>
      <w:suppressAutoHyphens w:val="true"/>
      <w:bidi w:val="0"/>
      <w:spacing w:before="120" w:after="0"/>
      <w:ind w:left="284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31">
    <w:name w:val="TOC 3"/>
    <w:uiPriority w:val="39"/>
    <w:pPr>
      <w:widowControl/>
      <w:tabs>
        <w:tab w:val="clear" w:pos="720"/>
        <w:tab w:val="right" w:pos="8853" w:leader="dot"/>
      </w:tabs>
      <w:suppressAutoHyphens w:val="true"/>
      <w:bidi w:val="0"/>
      <w:spacing w:before="120" w:after="0"/>
      <w:ind w:left="567" w:hanging="0"/>
      <w:jc w:val="both"/>
    </w:pPr>
    <w:rPr>
      <w:rFonts w:ascii="ALS Hauss" w:hAnsi="ALS Hauss" w:eastAsia="DejaVu Sans" w:cs="Lohit Devanagari"/>
      <w:b/>
      <w:bCs/>
      <w:color w:val="auto"/>
      <w:kern w:val="0"/>
      <w:sz w:val="24"/>
      <w:szCs w:val="32"/>
      <w:lang w:val="ru-RU" w:eastAsia="zh-CN" w:bidi="hi-IN"/>
    </w:rPr>
  </w:style>
  <w:style w:type="paragraph" w:styleId="Style27" w:customStyle="1">
    <w:name w:val="Заголовок таблицы"/>
    <w:basedOn w:val="Style24"/>
    <w:qFormat/>
    <w:pPr>
      <w:jc w:val="center"/>
    </w:pPr>
    <w:rPr>
      <w:b/>
      <w:bCs/>
    </w:rPr>
  </w:style>
  <w:style w:type="paragraph" w:styleId="Style28">
    <w:name w:val="Колонтитул"/>
    <w:basedOn w:val="Normal"/>
    <w:qFormat/>
    <w:pPr/>
    <w:rPr/>
  </w:style>
  <w:style w:type="paragraph" w:styleId="Style29">
    <w:name w:val="Head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Style30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>
      <w:rFonts w:cs="Mangal"/>
      <w:szCs w:val="20"/>
    </w:rPr>
  </w:style>
  <w:style w:type="paragraph" w:styleId="13" w:customStyle="1">
    <w:name w:val="Текст1"/>
    <w:basedOn w:val="Normal"/>
    <w:qFormat/>
    <w:pPr>
      <w:spacing w:before="120" w:after="0"/>
      <w:jc w:val="both"/>
    </w:pPr>
    <w:rPr>
      <w:rFonts w:eastAsia="Times New Roman" w:cs="Times New Roman"/>
      <w:szCs w:val="24"/>
    </w:rPr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BB0A8-549A-4541-8FAA-48E1EC2A9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LibreOffice/7.3.7.2$Linux_X86_64 LibreOffice_project/30$Build-2</Application>
  <AppVersion>15.0000</AppVersion>
  <Pages>3</Pages>
  <Words>571</Words>
  <Characters>3553</Characters>
  <CharactersWithSpaces>4062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2025-07-23T12:50:00Z</dcterms:created>
  <dc:creator>Windows User</dc:creator>
  <dc:description/>
  <dc:language>ru-RU</dc:language>
  <cp:lastModifiedBy/>
  <dcterms:modified xsi:type="dcterms:W3CDTF">2025-07-30T10:33:34Z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